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Nunito" w:cs="Nunito" w:eastAsia="Nunito" w:hAnsi="Nunito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b w:val="1"/>
          <w:color w:val="555555"/>
          <w:sz w:val="24"/>
          <w:szCs w:val="24"/>
          <w:u w:val="single"/>
          <w:rtl w:val="0"/>
        </w:rPr>
        <w:t xml:space="preserve">Monday:</w:t>
      </w:r>
    </w:p>
    <w:p w:rsidR="00000000" w:rsidDel="00000000" w:rsidP="00000000" w:rsidRDefault="00000000" w:rsidRPr="00000000" w14:paraId="00000002">
      <w:pPr>
        <w:jc w:val="center"/>
        <w:rPr>
          <w:rFonts w:ascii="Nunito" w:cs="Nunito" w:eastAsia="Nunito" w:hAnsi="Nunito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Nunito" w:cs="Nunito" w:eastAsia="Nunito" w:hAnsi="Nunito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b w:val="1"/>
          <w:color w:val="555555"/>
          <w:sz w:val="24"/>
          <w:szCs w:val="24"/>
          <w:u w:val="single"/>
          <w:rtl w:val="0"/>
        </w:rPr>
        <w:t xml:space="preserve">Daily activities</w:t>
      </w:r>
      <w:r w:rsidDel="00000000" w:rsidR="00000000" w:rsidRPr="00000000">
        <w:rPr>
          <w:rFonts w:ascii="Nunito" w:cs="Nunito" w:eastAsia="Nunito" w:hAnsi="Nunito"/>
          <w:b w:val="1"/>
          <w:color w:val="2a2a2a"/>
          <w:sz w:val="24"/>
          <w:szCs w:val="24"/>
          <w:u w:val="single"/>
          <w:rtl w:val="0"/>
        </w:rPr>
        <w:t xml:space="preserve">​</w:t>
      </w:r>
    </w:p>
    <w:p w:rsidR="00000000" w:rsidDel="00000000" w:rsidP="00000000" w:rsidRDefault="00000000" w:rsidRPr="00000000" w14:paraId="00000004">
      <w:pPr>
        <w:jc w:val="center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​Empower Tools - strengthen your focus</w:t>
      </w:r>
    </w:p>
    <w:p w:rsidR="00000000" w:rsidDel="00000000" w:rsidP="00000000" w:rsidRDefault="00000000" w:rsidRPr="00000000" w14:paraId="00000005">
      <w:pPr>
        <w:jc w:val="center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Spellings</w:t>
      </w:r>
    </w:p>
    <w:p w:rsidR="00000000" w:rsidDel="00000000" w:rsidP="00000000" w:rsidRDefault="00000000" w:rsidRPr="00000000" w14:paraId="00000006">
      <w:pPr>
        <w:jc w:val="center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Tables ÷2 ÷3 </w:t>
      </w:r>
    </w:p>
    <w:p w:rsidR="00000000" w:rsidDel="00000000" w:rsidP="00000000" w:rsidRDefault="00000000" w:rsidRPr="00000000" w14:paraId="00000007">
      <w:pPr>
        <w:jc w:val="center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Maths - Decimals</w:t>
      </w:r>
    </w:p>
    <w:p w:rsidR="00000000" w:rsidDel="00000000" w:rsidP="00000000" w:rsidRDefault="00000000" w:rsidRPr="00000000" w14:paraId="00000008">
      <w:pPr>
        <w:jc w:val="center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Gaeilge - 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Éadaí</w:t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English - Comprehension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Nunito" w:cs="Nunito" w:eastAsia="Nunito" w:hAnsi="Nunito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u w:val="single"/>
          <w:rtl w:val="0"/>
        </w:rPr>
        <w:br w:type="textWrapping"/>
        <w:t xml:space="preserve">Empower Tools</w:t>
      </w:r>
    </w:p>
    <w:p w:rsidR="00000000" w:rsidDel="00000000" w:rsidP="00000000" w:rsidRDefault="00000000" w:rsidRPr="00000000" w14:paraId="0000000B">
      <w:pPr>
        <w:spacing w:before="240" w:lineRule="auto"/>
        <w:rPr>
          <w:rFonts w:ascii="Nunito" w:cs="Nunito" w:eastAsia="Nunito" w:hAnsi="Nunito"/>
          <w:color w:val="2a2a2a"/>
          <w:sz w:val="24"/>
          <w:szCs w:val="24"/>
        </w:rPr>
      </w:pPr>
      <w:hyperlink r:id="rId6">
        <w:r w:rsidDel="00000000" w:rsidR="00000000" w:rsidRPr="00000000">
          <w:rPr>
            <w:rFonts w:ascii="Nunito" w:cs="Nunito" w:eastAsia="Nunito" w:hAnsi="Nunito"/>
            <w:color w:val="1155cc"/>
            <w:sz w:val="24"/>
            <w:szCs w:val="24"/>
            <w:u w:val="single"/>
            <w:rtl w:val="0"/>
          </w:rPr>
          <w:t xml:space="preserve">Strengthen your Focus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Nunito" w:cs="Nunito" w:eastAsia="Nunito" w:hAnsi="Nunito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u w:val="single"/>
          <w:rtl w:val="0"/>
        </w:rPr>
        <w:br w:type="textWrapping"/>
      </w:r>
    </w:p>
    <w:p w:rsidR="00000000" w:rsidDel="00000000" w:rsidP="00000000" w:rsidRDefault="00000000" w:rsidRPr="00000000" w14:paraId="0000000D">
      <w:pPr>
        <w:rPr>
          <w:rFonts w:ascii="Nunito" w:cs="Nunito" w:eastAsia="Nunito" w:hAnsi="Nunito"/>
          <w:i w:val="1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u w:val="single"/>
          <w:rtl w:val="0"/>
        </w:rPr>
        <w:t xml:space="preserve">1. Spellings: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scant, distant, servant, important, vacant, instant.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Sentences: Put 3 of these spellings into a sentence each.</w:t>
      </w:r>
    </w:p>
    <w:p w:rsidR="00000000" w:rsidDel="00000000" w:rsidP="00000000" w:rsidRDefault="00000000" w:rsidRPr="00000000" w14:paraId="0000000F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Nunito" w:cs="Nunito" w:eastAsia="Nunito" w:hAnsi="Nunito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2. ​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u w:val="single"/>
          <w:rtl w:val="0"/>
        </w:rPr>
        <w:t xml:space="preserve">Maths: </w:t>
      </w:r>
    </w:p>
    <w:p w:rsidR="00000000" w:rsidDel="00000000" w:rsidP="00000000" w:rsidRDefault="00000000" w:rsidRPr="00000000" w14:paraId="00000011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-Revise ÷2 ÷3 tables. Click</w:t>
      </w:r>
      <w:hyperlink r:id="rId7">
        <w:r w:rsidDel="00000000" w:rsidR="00000000" w:rsidRPr="00000000">
          <w:rPr>
            <w:rFonts w:ascii="Nunito" w:cs="Nunito" w:eastAsia="Nunito" w:hAnsi="Nunito"/>
            <w:color w:val="1155cc"/>
            <w:sz w:val="24"/>
            <w:szCs w:val="24"/>
            <w:u w:val="single"/>
            <w:rtl w:val="0"/>
          </w:rPr>
          <w:t xml:space="preserve"> here </w:t>
        </w:r>
      </w:hyperlink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for a game to help you revise. </w:t>
      </w:r>
    </w:p>
    <w:p w:rsidR="00000000" w:rsidDel="00000000" w:rsidP="00000000" w:rsidRDefault="00000000" w:rsidRPr="00000000" w14:paraId="00000012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-Open Planet Maths on folensonline.ie. (Screenshots added here for convenience) </w:t>
      </w:r>
    </w:p>
    <w:p w:rsidR="00000000" w:rsidDel="00000000" w:rsidP="00000000" w:rsidRDefault="00000000" w:rsidRPr="00000000" w14:paraId="00000013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- Today’s goal - add 2 decimal numbers. (Remember place value and make sure the decimal points are lined up!).</w:t>
      </w:r>
    </w:p>
    <w:p w:rsidR="00000000" w:rsidDel="00000000" w:rsidP="00000000" w:rsidRDefault="00000000" w:rsidRPr="00000000" w14:paraId="00000014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-Answer B on 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u w:val="single"/>
          <w:rtl w:val="0"/>
        </w:rPr>
        <w:t xml:space="preserve">page 109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5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- *There are extra maths worksheets for those who would like a challenge under Fridays work*</w:t>
      </w:r>
    </w:p>
    <w:p w:rsidR="00000000" w:rsidDel="00000000" w:rsidP="00000000" w:rsidRDefault="00000000" w:rsidRPr="00000000" w14:paraId="00000016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</w:rPr>
        <w:drawing>
          <wp:inline distB="114300" distT="114300" distL="114300" distR="114300">
            <wp:extent cx="5960004" cy="766286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0004" cy="7662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3. Gaeilge (see Gaeilge support document for translations)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For an Irish Dictionary to help you can click </w:t>
      </w:r>
      <w:hyperlink r:id="rId9">
        <w:r w:rsidDel="00000000" w:rsidR="00000000" w:rsidRPr="00000000">
          <w:rPr>
            <w:rFonts w:ascii="Nunito" w:cs="Nunito" w:eastAsia="Nunito" w:hAnsi="Nunito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Look at this </w:t>
      </w:r>
      <w:hyperlink r:id="rId10">
        <w:r w:rsidDel="00000000" w:rsidR="00000000" w:rsidRPr="00000000">
          <w:rPr>
            <w:rFonts w:ascii="Nunito" w:cs="Nunito" w:eastAsia="Nunito" w:hAnsi="Nunito"/>
            <w:color w:val="1155cc"/>
            <w:sz w:val="24"/>
            <w:szCs w:val="24"/>
            <w:u w:val="single"/>
            <w:rtl w:val="0"/>
          </w:rPr>
          <w:t xml:space="preserve">PowerPoint</w:t>
        </w:r>
      </w:hyperlink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 from Twinkl to revise some vocab on éadaí (clothes)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If you can print 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u w:val="single"/>
          <w:rtl w:val="0"/>
        </w:rPr>
        <w:t xml:space="preserve">here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 is a matching activity on éadaí. If you can’t print it off you could draw a picture and label different clothing items.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Here are some word searches on éadaí too, why don't you try to make your own word search too? 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  <w:rtl w:val="0"/>
        </w:rPr>
        <w:t xml:space="preserve">Monday</w:t>
      </w:r>
    </w:p>
    <w:p w:rsidR="00000000" w:rsidDel="00000000" w:rsidP="00000000" w:rsidRDefault="00000000" w:rsidRPr="00000000" w14:paraId="0000002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The PowerPoint will give the correct answers as you go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Comic Sans MS" w:cs="Comic Sans MS" w:eastAsia="Comic Sans MS" w:hAnsi="Comic Sans MS"/>
          <w:i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sz w:val="24"/>
          <w:szCs w:val="24"/>
          <w:u w:val="single"/>
          <w:rtl w:val="0"/>
        </w:rPr>
        <w:t xml:space="preserve">Cófra Éadaí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Gúna – dress</w:t>
      </w:r>
    </w:p>
    <w:p w:rsidR="00000000" w:rsidDel="00000000" w:rsidP="00000000" w:rsidRDefault="00000000" w:rsidRPr="00000000" w14:paraId="0000002D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Stocaí – socks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Bríste – trousers</w:t>
      </w:r>
    </w:p>
    <w:p w:rsidR="00000000" w:rsidDel="00000000" w:rsidP="00000000" w:rsidRDefault="00000000" w:rsidRPr="00000000" w14:paraId="0000002F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Cóta – coat</w:t>
      </w:r>
    </w:p>
    <w:p w:rsidR="00000000" w:rsidDel="00000000" w:rsidP="00000000" w:rsidRDefault="00000000" w:rsidRPr="00000000" w14:paraId="00000030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Háta –hat</w:t>
      </w:r>
    </w:p>
    <w:p w:rsidR="00000000" w:rsidDel="00000000" w:rsidP="00000000" w:rsidRDefault="00000000" w:rsidRPr="00000000" w14:paraId="00000031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Scairf – Scarf</w:t>
      </w:r>
    </w:p>
    <w:p w:rsidR="00000000" w:rsidDel="00000000" w:rsidP="00000000" w:rsidRDefault="00000000" w:rsidRPr="00000000" w14:paraId="00000032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Carbhat – tie</w:t>
      </w:r>
    </w:p>
    <w:p w:rsidR="00000000" w:rsidDel="00000000" w:rsidP="00000000" w:rsidRDefault="00000000" w:rsidRPr="00000000" w14:paraId="00000033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Bróga – shoes</w:t>
      </w:r>
    </w:p>
    <w:p w:rsidR="00000000" w:rsidDel="00000000" w:rsidP="00000000" w:rsidRDefault="00000000" w:rsidRPr="00000000" w14:paraId="00000034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Geansaī – jumper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Léine – shirt</w:t>
      </w:r>
    </w:p>
    <w:p w:rsidR="00000000" w:rsidDel="00000000" w:rsidP="00000000" w:rsidRDefault="00000000" w:rsidRPr="00000000" w14:paraId="00000036">
      <w:pPr>
        <w:spacing w:lin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T-léine – t-shirt</w:t>
      </w:r>
    </w:p>
    <w:p w:rsidR="00000000" w:rsidDel="00000000" w:rsidP="00000000" w:rsidRDefault="00000000" w:rsidRPr="00000000" w14:paraId="00000037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</w:rPr>
        <w:drawing>
          <wp:inline distB="114300" distT="114300" distL="114300" distR="114300">
            <wp:extent cx="5634038" cy="785350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4038" cy="7853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color w:val="2a2a2a"/>
          <w:sz w:val="24"/>
          <w:szCs w:val="24"/>
        </w:rPr>
        <w:drawing>
          <wp:inline distB="114300" distT="114300" distL="114300" distR="114300">
            <wp:extent cx="5943600" cy="77724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color w:val="2a2a2a"/>
          <w:sz w:val="24"/>
          <w:szCs w:val="24"/>
        </w:rPr>
        <w:drawing>
          <wp:inline distB="114300" distT="114300" distL="114300" distR="114300">
            <wp:extent cx="5943600" cy="80391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Nunito" w:cs="Nunito" w:eastAsia="Nunito" w:hAnsi="Nunito"/>
          <w:b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color w:val="2a2a2a"/>
          <w:sz w:val="24"/>
          <w:szCs w:val="24"/>
          <w:rtl w:val="0"/>
        </w:rPr>
        <w:t xml:space="preserve">4, English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Read Why the Rhino has grey skin. Create 5 questions for the story.</w:t>
      </w:r>
    </w:p>
    <w:p w:rsidR="00000000" w:rsidDel="00000000" w:rsidP="00000000" w:rsidRDefault="00000000" w:rsidRPr="00000000" w14:paraId="00000048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</w:rPr>
        <w:drawing>
          <wp:inline distB="114300" distT="114300" distL="114300" distR="114300">
            <wp:extent cx="5943600" cy="7443788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3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pgSz w:h="15840" w:w="12240"/>
      <w:pgMar w:bottom="1440" w:top="4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imes New Roman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www.twinkl.ie/resource/roi-gl-012-trth-na-gceist-ada-clothes-quiz-powerpoint-irish-gaeilge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ocloir.ie/" TargetMode="External"/><Relationship Id="rId15" Type="http://schemas.openxmlformats.org/officeDocument/2006/relationships/header" Target="header1.xml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0vuaCHEAs-4&amp;t=1s" TargetMode="External"/><Relationship Id="rId7" Type="http://schemas.openxmlformats.org/officeDocument/2006/relationships/hyperlink" Target="https://www.theschoolhub.ie/sample.php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